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D523" w14:textId="77777777" w:rsidR="00DE29D7" w:rsidRPr="0060796B" w:rsidRDefault="00B02A4B" w:rsidP="009720BE">
      <w:pPr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60796B">
        <w:rPr>
          <w:color w:val="0070C0"/>
          <w:sz w:val="40"/>
          <w:szCs w:val="40"/>
        </w:rPr>
        <w:t>Aardvark Pest Control Co.</w:t>
      </w:r>
    </w:p>
    <w:p w14:paraId="58E5894A" w14:textId="77777777" w:rsidR="00B02A4B" w:rsidRPr="0060796B" w:rsidRDefault="00B02A4B" w:rsidP="009720BE">
      <w:pPr>
        <w:jc w:val="center"/>
        <w:rPr>
          <w:color w:val="0070C0"/>
          <w:sz w:val="40"/>
          <w:szCs w:val="40"/>
        </w:rPr>
      </w:pPr>
      <w:r w:rsidRPr="0060796B">
        <w:rPr>
          <w:color w:val="0070C0"/>
          <w:sz w:val="40"/>
          <w:szCs w:val="40"/>
        </w:rPr>
        <w:t>730 North 7</w:t>
      </w:r>
      <w:r w:rsidRPr="0060796B">
        <w:rPr>
          <w:color w:val="0070C0"/>
          <w:sz w:val="40"/>
          <w:szCs w:val="40"/>
          <w:vertAlign w:val="superscript"/>
        </w:rPr>
        <w:t>th</w:t>
      </w:r>
      <w:r w:rsidRPr="0060796B">
        <w:rPr>
          <w:color w:val="0070C0"/>
          <w:sz w:val="40"/>
          <w:szCs w:val="40"/>
        </w:rPr>
        <w:t xml:space="preserve"> Street</w:t>
      </w:r>
    </w:p>
    <w:p w14:paraId="78D0B319" w14:textId="77777777" w:rsidR="00B02A4B" w:rsidRPr="002B53F7" w:rsidRDefault="00B02A4B" w:rsidP="009720BE">
      <w:pPr>
        <w:jc w:val="center"/>
        <w:rPr>
          <w:color w:val="0070C0"/>
          <w:sz w:val="40"/>
          <w:szCs w:val="40"/>
          <w:lang w:val="es-ES"/>
        </w:rPr>
      </w:pPr>
      <w:r w:rsidRPr="002B53F7">
        <w:rPr>
          <w:color w:val="0070C0"/>
          <w:sz w:val="40"/>
          <w:szCs w:val="40"/>
          <w:lang w:val="es-ES"/>
        </w:rPr>
        <w:t>Lantana FL 33462</w:t>
      </w:r>
    </w:p>
    <w:p w14:paraId="7973B067" w14:textId="77777777" w:rsidR="00B02A4B" w:rsidRPr="002B53F7" w:rsidRDefault="00576B8D" w:rsidP="009720BE">
      <w:pPr>
        <w:jc w:val="center"/>
        <w:rPr>
          <w:lang w:val="es-ES"/>
        </w:rPr>
      </w:pPr>
      <w:hyperlink r:id="rId6" w:history="1">
        <w:r w:rsidR="00B02A4B" w:rsidRPr="002B53F7">
          <w:rPr>
            <w:rStyle w:val="Hyperlink"/>
            <w:lang w:val="es-ES"/>
          </w:rPr>
          <w:t>aardvarkpest@bellsouth.net</w:t>
        </w:r>
      </w:hyperlink>
    </w:p>
    <w:p w14:paraId="625EF7FA" w14:textId="35558236" w:rsidR="00D92230" w:rsidRPr="002B53F7" w:rsidRDefault="001A3481" w:rsidP="00D92230">
      <w:pPr>
        <w:jc w:val="center"/>
        <w:rPr>
          <w:color w:val="00B050"/>
          <w:lang w:val="es-ES"/>
        </w:rPr>
      </w:pPr>
      <w:proofErr w:type="spellStart"/>
      <w:r w:rsidRPr="002B53F7">
        <w:rPr>
          <w:color w:val="00B050"/>
          <w:lang w:val="es-ES"/>
        </w:rPr>
        <w:t>Phone</w:t>
      </w:r>
      <w:proofErr w:type="spellEnd"/>
      <w:r w:rsidRPr="002B53F7">
        <w:rPr>
          <w:color w:val="00B050"/>
          <w:lang w:val="es-ES"/>
        </w:rPr>
        <w:t>: 561-586-8411</w:t>
      </w:r>
      <w:r w:rsidR="00D92230" w:rsidRPr="002B53F7">
        <w:rPr>
          <w:color w:val="00B050"/>
          <w:lang w:val="es-ES"/>
        </w:rPr>
        <w:t xml:space="preserve">  </w:t>
      </w:r>
    </w:p>
    <w:p w14:paraId="2C711B7F" w14:textId="25700E5E" w:rsidR="00D92230" w:rsidRPr="002B53F7" w:rsidRDefault="00D92230" w:rsidP="00D92230">
      <w:pPr>
        <w:rPr>
          <w:lang w:val="es-ES"/>
        </w:rPr>
      </w:pPr>
    </w:p>
    <w:p w14:paraId="77B71C43" w14:textId="77777777" w:rsidR="00CC0AA7" w:rsidRPr="002B53F7" w:rsidRDefault="00CC0AA7" w:rsidP="00CC0AA7">
      <w:pPr>
        <w:jc w:val="center"/>
        <w:rPr>
          <w:sz w:val="40"/>
          <w:szCs w:val="40"/>
          <w:lang w:val="es-ES"/>
        </w:rPr>
      </w:pPr>
    </w:p>
    <w:p w14:paraId="6C9ED002" w14:textId="755D0C0A" w:rsidR="00CC0AA7" w:rsidRDefault="006C618F" w:rsidP="00CC0AA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Guidelines </w:t>
      </w:r>
      <w:r w:rsidR="002B53F7">
        <w:rPr>
          <w:sz w:val="40"/>
          <w:szCs w:val="40"/>
        </w:rPr>
        <w:t xml:space="preserve">Adopted </w:t>
      </w:r>
      <w:r>
        <w:rPr>
          <w:sz w:val="40"/>
          <w:szCs w:val="40"/>
        </w:rPr>
        <w:t>as a result of Employee Meeting</w:t>
      </w:r>
      <w:r w:rsidR="002B53F7">
        <w:rPr>
          <w:sz w:val="40"/>
          <w:szCs w:val="40"/>
        </w:rPr>
        <w:t>:</w:t>
      </w:r>
    </w:p>
    <w:p w14:paraId="03171936" w14:textId="1E2687FD" w:rsidR="006C618F" w:rsidRDefault="006C618F" w:rsidP="00CC0AA7">
      <w:pPr>
        <w:jc w:val="center"/>
        <w:rPr>
          <w:sz w:val="40"/>
          <w:szCs w:val="40"/>
        </w:rPr>
      </w:pPr>
      <w:r>
        <w:rPr>
          <w:sz w:val="40"/>
          <w:szCs w:val="40"/>
        </w:rPr>
        <w:t>Mitigating Covid-19 Exposure.</w:t>
      </w:r>
    </w:p>
    <w:p w14:paraId="109F4223" w14:textId="77777777" w:rsidR="009D51C3" w:rsidRDefault="009D51C3" w:rsidP="006C618F">
      <w:pPr>
        <w:rPr>
          <w:sz w:val="28"/>
          <w:szCs w:val="28"/>
        </w:rPr>
      </w:pPr>
    </w:p>
    <w:p w14:paraId="473BAA8F" w14:textId="3AEF7D1B" w:rsidR="006C618F" w:rsidRPr="009D51C3" w:rsidRDefault="006C618F" w:rsidP="006C618F">
      <w:pPr>
        <w:rPr>
          <w:sz w:val="28"/>
          <w:szCs w:val="28"/>
        </w:rPr>
      </w:pPr>
      <w:r w:rsidRPr="009D51C3">
        <w:rPr>
          <w:sz w:val="28"/>
          <w:szCs w:val="28"/>
        </w:rPr>
        <w:t>March 27, 2020</w:t>
      </w:r>
    </w:p>
    <w:p w14:paraId="2F600BBD" w14:textId="12AF2535" w:rsidR="006C618F" w:rsidRPr="009D51C3" w:rsidRDefault="006C618F" w:rsidP="006C618F">
      <w:pPr>
        <w:rPr>
          <w:sz w:val="28"/>
          <w:szCs w:val="28"/>
        </w:rPr>
      </w:pPr>
    </w:p>
    <w:p w14:paraId="51780028" w14:textId="3B2FC54C" w:rsidR="006C618F" w:rsidRDefault="006C618F" w:rsidP="006C618F">
      <w:pPr>
        <w:rPr>
          <w:sz w:val="28"/>
          <w:szCs w:val="28"/>
        </w:rPr>
      </w:pPr>
      <w:r w:rsidRPr="009D51C3">
        <w:rPr>
          <w:sz w:val="28"/>
          <w:szCs w:val="28"/>
        </w:rPr>
        <w:t>We reviewed and copied Palm Beach County Emergency Order 2020-002. This order (as with many others) lists Exterminator</w:t>
      </w:r>
      <w:r w:rsidR="002B53F7">
        <w:rPr>
          <w:sz w:val="28"/>
          <w:szCs w:val="28"/>
        </w:rPr>
        <w:t xml:space="preserve"> </w:t>
      </w:r>
      <w:r w:rsidRPr="009D51C3">
        <w:rPr>
          <w:sz w:val="28"/>
          <w:szCs w:val="28"/>
        </w:rPr>
        <w:t>s</w:t>
      </w:r>
      <w:r w:rsidR="002B53F7">
        <w:rPr>
          <w:sz w:val="28"/>
          <w:szCs w:val="28"/>
        </w:rPr>
        <w:t>ervices</w:t>
      </w:r>
      <w:r w:rsidRPr="009D51C3">
        <w:rPr>
          <w:sz w:val="28"/>
          <w:szCs w:val="28"/>
        </w:rPr>
        <w:t xml:space="preserve"> as ‘Essential’.</w:t>
      </w:r>
      <w:r w:rsidR="009D51C3">
        <w:rPr>
          <w:sz w:val="28"/>
          <w:szCs w:val="28"/>
        </w:rPr>
        <w:t xml:space="preserve"> </w:t>
      </w:r>
      <w:hyperlink r:id="rId7" w:history="1">
        <w:r w:rsidR="009D51C3" w:rsidRPr="00FB1D90">
          <w:rPr>
            <w:rStyle w:val="Hyperlink"/>
            <w:sz w:val="28"/>
            <w:szCs w:val="28"/>
          </w:rPr>
          <w:t>http://discover.pbcgov.org/PDF/COVID19/Emergency-Order-Number-2.pdf</w:t>
        </w:r>
      </w:hyperlink>
    </w:p>
    <w:p w14:paraId="4BD6EAB6" w14:textId="77777777" w:rsidR="006C618F" w:rsidRPr="009D51C3" w:rsidRDefault="006C618F" w:rsidP="006C618F">
      <w:pPr>
        <w:rPr>
          <w:sz w:val="28"/>
          <w:szCs w:val="28"/>
        </w:rPr>
      </w:pPr>
    </w:p>
    <w:p w14:paraId="64332A09" w14:textId="3EF26738" w:rsidR="006C618F" w:rsidRDefault="006C618F" w:rsidP="006C618F">
      <w:pPr>
        <w:rPr>
          <w:sz w:val="28"/>
          <w:szCs w:val="28"/>
        </w:rPr>
      </w:pPr>
      <w:r w:rsidRPr="009D51C3">
        <w:rPr>
          <w:sz w:val="28"/>
          <w:szCs w:val="28"/>
        </w:rPr>
        <w:t xml:space="preserve">We reviewed </w:t>
      </w:r>
      <w:r w:rsidR="002B53F7">
        <w:rPr>
          <w:sz w:val="28"/>
          <w:szCs w:val="28"/>
        </w:rPr>
        <w:t xml:space="preserve">the </w:t>
      </w:r>
      <w:r w:rsidRPr="009D51C3">
        <w:rPr>
          <w:sz w:val="28"/>
          <w:szCs w:val="28"/>
        </w:rPr>
        <w:t>Guidance on Preparing Workplaces for COVID-19 publication OSHA3990.pdf (</w:t>
      </w:r>
      <w:hyperlink r:id="rId8" w:history="1">
        <w:r w:rsidRPr="009D51C3">
          <w:rPr>
            <w:rStyle w:val="Hyperlink"/>
            <w:sz w:val="28"/>
            <w:szCs w:val="28"/>
          </w:rPr>
          <w:t>https://www.osha.gov/Publications/OSHA3990.pdf</w:t>
        </w:r>
      </w:hyperlink>
      <w:r w:rsidRPr="009D51C3">
        <w:rPr>
          <w:sz w:val="28"/>
          <w:szCs w:val="28"/>
        </w:rPr>
        <w:t xml:space="preserve">).   </w:t>
      </w:r>
      <w:hyperlink r:id="rId9" w:history="1">
        <w:r w:rsidR="009D51C3" w:rsidRPr="00FB1D90">
          <w:rPr>
            <w:rStyle w:val="Hyperlink"/>
            <w:sz w:val="28"/>
            <w:szCs w:val="28"/>
          </w:rPr>
          <w:t>https://www.cdc.gov/coronavirus/2019-ncov/community/guidance-business-response.html</w:t>
        </w:r>
      </w:hyperlink>
    </w:p>
    <w:p w14:paraId="337393B6" w14:textId="73F66DC7" w:rsidR="006C618F" w:rsidRPr="009D51C3" w:rsidRDefault="006C618F" w:rsidP="006C618F">
      <w:pPr>
        <w:rPr>
          <w:sz w:val="28"/>
          <w:szCs w:val="28"/>
        </w:rPr>
      </w:pPr>
    </w:p>
    <w:p w14:paraId="4FDE6221" w14:textId="4BC8422A" w:rsidR="006C618F" w:rsidRPr="009D51C3" w:rsidRDefault="006C618F" w:rsidP="006C618F">
      <w:pPr>
        <w:rPr>
          <w:sz w:val="28"/>
          <w:szCs w:val="28"/>
        </w:rPr>
      </w:pPr>
      <w:r w:rsidRPr="009D51C3">
        <w:rPr>
          <w:sz w:val="28"/>
          <w:szCs w:val="28"/>
        </w:rPr>
        <w:t xml:space="preserve">We reviewed </w:t>
      </w:r>
      <w:r w:rsidR="002B53F7">
        <w:rPr>
          <w:sz w:val="28"/>
          <w:szCs w:val="28"/>
        </w:rPr>
        <w:t>ou</w:t>
      </w:r>
      <w:r w:rsidRPr="009D51C3">
        <w:rPr>
          <w:sz w:val="28"/>
          <w:szCs w:val="28"/>
        </w:rPr>
        <w:t xml:space="preserve">r personal protective equipment (PPE) </w:t>
      </w:r>
      <w:r w:rsidR="002B53F7">
        <w:rPr>
          <w:sz w:val="28"/>
          <w:szCs w:val="28"/>
        </w:rPr>
        <w:t xml:space="preserve">procedures </w:t>
      </w:r>
      <w:r w:rsidRPr="009D51C3">
        <w:rPr>
          <w:sz w:val="28"/>
          <w:szCs w:val="28"/>
        </w:rPr>
        <w:t>as directed by FDACS and label instructions.</w:t>
      </w:r>
    </w:p>
    <w:p w14:paraId="0C42445E" w14:textId="65456EF0" w:rsidR="006C618F" w:rsidRPr="009D51C3" w:rsidRDefault="006C618F" w:rsidP="006C618F">
      <w:pPr>
        <w:rPr>
          <w:sz w:val="28"/>
          <w:szCs w:val="28"/>
        </w:rPr>
      </w:pPr>
    </w:p>
    <w:p w14:paraId="33BDCE25" w14:textId="130B2159" w:rsidR="006C618F" w:rsidRPr="009D51C3" w:rsidRDefault="006C618F" w:rsidP="006C618F">
      <w:pPr>
        <w:rPr>
          <w:sz w:val="28"/>
          <w:szCs w:val="28"/>
        </w:rPr>
      </w:pPr>
      <w:r w:rsidRPr="009D51C3">
        <w:rPr>
          <w:sz w:val="28"/>
          <w:szCs w:val="28"/>
        </w:rPr>
        <w:t>We discussed how to better protect ourselves along with posing minimal risk to our customers.</w:t>
      </w:r>
    </w:p>
    <w:p w14:paraId="2D0B162B" w14:textId="7BF5F292" w:rsidR="006C618F" w:rsidRDefault="006C618F" w:rsidP="006C618F">
      <w:pPr>
        <w:rPr>
          <w:sz w:val="28"/>
          <w:szCs w:val="28"/>
        </w:rPr>
      </w:pPr>
    </w:p>
    <w:p w14:paraId="2567B5BD" w14:textId="52D114B7" w:rsidR="009D51C3" w:rsidRPr="009D51C3" w:rsidRDefault="009D51C3" w:rsidP="006C618F">
      <w:pPr>
        <w:rPr>
          <w:sz w:val="28"/>
          <w:szCs w:val="28"/>
        </w:rPr>
      </w:pPr>
      <w:r>
        <w:rPr>
          <w:sz w:val="28"/>
          <w:szCs w:val="28"/>
        </w:rPr>
        <w:t xml:space="preserve">Before entering a home or business, we’ll ask if </w:t>
      </w:r>
      <w:r w:rsidR="0019514A">
        <w:rPr>
          <w:sz w:val="28"/>
          <w:szCs w:val="28"/>
        </w:rPr>
        <w:t>anyone has</w:t>
      </w:r>
      <w:r>
        <w:rPr>
          <w:sz w:val="28"/>
          <w:szCs w:val="28"/>
        </w:rPr>
        <w:t xml:space="preserve"> been in contact with </w:t>
      </w:r>
      <w:r w:rsidR="0019514A">
        <w:rPr>
          <w:sz w:val="28"/>
          <w:szCs w:val="28"/>
        </w:rPr>
        <w:t>someone</w:t>
      </w:r>
      <w:r>
        <w:rPr>
          <w:sz w:val="28"/>
          <w:szCs w:val="28"/>
        </w:rPr>
        <w:t xml:space="preserve"> who may have covid-19.  If th</w:t>
      </w:r>
      <w:r w:rsidR="0019514A">
        <w:rPr>
          <w:sz w:val="28"/>
          <w:szCs w:val="28"/>
        </w:rPr>
        <w:t>e</w:t>
      </w:r>
      <w:r>
        <w:rPr>
          <w:sz w:val="28"/>
          <w:szCs w:val="28"/>
        </w:rPr>
        <w:t xml:space="preserve"> answer is yes, then only a</w:t>
      </w:r>
      <w:r w:rsidR="0019514A">
        <w:rPr>
          <w:sz w:val="28"/>
          <w:szCs w:val="28"/>
        </w:rPr>
        <w:t>n exterior</w:t>
      </w:r>
      <w:r>
        <w:rPr>
          <w:sz w:val="28"/>
          <w:szCs w:val="28"/>
        </w:rPr>
        <w:t xml:space="preserve"> perimeter application is performed.</w:t>
      </w:r>
    </w:p>
    <w:p w14:paraId="3E1B5DEF" w14:textId="77777777" w:rsidR="009D51C3" w:rsidRDefault="009D51C3" w:rsidP="006C618F">
      <w:pPr>
        <w:rPr>
          <w:sz w:val="28"/>
          <w:szCs w:val="28"/>
        </w:rPr>
      </w:pPr>
    </w:p>
    <w:p w14:paraId="455783FD" w14:textId="741DAB9B" w:rsidR="006C618F" w:rsidRDefault="009D51C3" w:rsidP="006C618F">
      <w:pPr>
        <w:rPr>
          <w:sz w:val="28"/>
          <w:szCs w:val="28"/>
        </w:rPr>
      </w:pPr>
      <w:r w:rsidRPr="009D51C3">
        <w:rPr>
          <w:sz w:val="28"/>
          <w:szCs w:val="28"/>
        </w:rPr>
        <w:t>We</w:t>
      </w:r>
      <w:r w:rsidR="00A52E14">
        <w:rPr>
          <w:sz w:val="28"/>
          <w:szCs w:val="28"/>
        </w:rPr>
        <w:t xml:space="preserve"> will</w:t>
      </w:r>
      <w:r w:rsidRPr="009D51C3">
        <w:rPr>
          <w:sz w:val="28"/>
          <w:szCs w:val="28"/>
        </w:rPr>
        <w:t xml:space="preserve"> provide exterior applications unless interior application is requested by the customer.  If the interior is done, we’ll keep the </w:t>
      </w:r>
      <w:r w:rsidR="0019514A">
        <w:rPr>
          <w:sz w:val="28"/>
          <w:szCs w:val="28"/>
        </w:rPr>
        <w:t xml:space="preserve">CDC recommended </w:t>
      </w:r>
      <w:r w:rsidRPr="009D51C3">
        <w:rPr>
          <w:sz w:val="28"/>
          <w:szCs w:val="28"/>
        </w:rPr>
        <w:t xml:space="preserve">6-foot space between us and our customers, even if </w:t>
      </w:r>
      <w:r w:rsidR="0019514A">
        <w:rPr>
          <w:sz w:val="28"/>
          <w:szCs w:val="28"/>
        </w:rPr>
        <w:t xml:space="preserve">that </w:t>
      </w:r>
      <w:r w:rsidRPr="009D51C3">
        <w:rPr>
          <w:sz w:val="28"/>
          <w:szCs w:val="28"/>
        </w:rPr>
        <w:t xml:space="preserve">means they wait outside </w:t>
      </w:r>
      <w:r>
        <w:rPr>
          <w:sz w:val="28"/>
          <w:szCs w:val="28"/>
        </w:rPr>
        <w:t xml:space="preserve">or in another room </w:t>
      </w:r>
      <w:r w:rsidR="0019514A">
        <w:rPr>
          <w:sz w:val="28"/>
          <w:szCs w:val="28"/>
        </w:rPr>
        <w:t>un</w:t>
      </w:r>
      <w:r w:rsidRPr="009D51C3">
        <w:rPr>
          <w:sz w:val="28"/>
          <w:szCs w:val="28"/>
        </w:rPr>
        <w:t xml:space="preserve">til the job is done. </w:t>
      </w:r>
      <w:r w:rsidR="00A52E14">
        <w:rPr>
          <w:sz w:val="28"/>
          <w:szCs w:val="28"/>
        </w:rPr>
        <w:t>We wi</w:t>
      </w:r>
      <w:r w:rsidRPr="009D51C3">
        <w:rPr>
          <w:sz w:val="28"/>
          <w:szCs w:val="28"/>
        </w:rPr>
        <w:t>ll w</w:t>
      </w:r>
      <w:r w:rsidR="00A52E14">
        <w:rPr>
          <w:sz w:val="28"/>
          <w:szCs w:val="28"/>
        </w:rPr>
        <w:t>ear</w:t>
      </w:r>
      <w:r w:rsidRPr="009D51C3">
        <w:rPr>
          <w:sz w:val="28"/>
          <w:szCs w:val="28"/>
        </w:rPr>
        <w:t xml:space="preserve"> gloves and disinfect our hands after </w:t>
      </w:r>
      <w:r>
        <w:rPr>
          <w:sz w:val="28"/>
          <w:szCs w:val="28"/>
        </w:rPr>
        <w:t xml:space="preserve">each interior </w:t>
      </w:r>
      <w:r w:rsidR="00A52E14">
        <w:rPr>
          <w:sz w:val="28"/>
          <w:szCs w:val="28"/>
        </w:rPr>
        <w:t>service</w:t>
      </w:r>
      <w:r>
        <w:rPr>
          <w:sz w:val="28"/>
          <w:szCs w:val="28"/>
        </w:rPr>
        <w:t>.</w:t>
      </w:r>
    </w:p>
    <w:p w14:paraId="7BE4C777" w14:textId="12C522FC" w:rsidR="009D51C3" w:rsidRDefault="009D51C3" w:rsidP="006C618F">
      <w:pPr>
        <w:rPr>
          <w:sz w:val="28"/>
          <w:szCs w:val="28"/>
        </w:rPr>
      </w:pPr>
    </w:p>
    <w:p w14:paraId="6092E272" w14:textId="6F3A2EA6" w:rsidR="00043931" w:rsidRDefault="009D51C3" w:rsidP="006C618F">
      <w:pPr>
        <w:rPr>
          <w:sz w:val="28"/>
          <w:szCs w:val="28"/>
        </w:rPr>
      </w:pPr>
      <w:r>
        <w:rPr>
          <w:sz w:val="28"/>
          <w:szCs w:val="28"/>
        </w:rPr>
        <w:t>Covid-19 exposure is not likely</w:t>
      </w:r>
      <w:r w:rsidR="00A52E14">
        <w:rPr>
          <w:sz w:val="28"/>
          <w:szCs w:val="28"/>
        </w:rPr>
        <w:t xml:space="preserve"> to occur</w:t>
      </w:r>
      <w:r>
        <w:rPr>
          <w:sz w:val="28"/>
          <w:szCs w:val="28"/>
        </w:rPr>
        <w:t xml:space="preserve"> during the scope of our landscape </w:t>
      </w:r>
      <w:r w:rsidR="00043931">
        <w:rPr>
          <w:sz w:val="28"/>
          <w:szCs w:val="28"/>
        </w:rPr>
        <w:t xml:space="preserve">operations. </w:t>
      </w:r>
      <w:r w:rsidR="00A52E14">
        <w:rPr>
          <w:sz w:val="28"/>
          <w:szCs w:val="28"/>
        </w:rPr>
        <w:t>We will k</w:t>
      </w:r>
      <w:r w:rsidR="00043931">
        <w:rPr>
          <w:sz w:val="28"/>
          <w:szCs w:val="28"/>
        </w:rPr>
        <w:t xml:space="preserve">eep in mind the recommended 6-foot person to person distance.  All PPE </w:t>
      </w:r>
      <w:r w:rsidR="00A52E14">
        <w:rPr>
          <w:sz w:val="28"/>
          <w:szCs w:val="28"/>
        </w:rPr>
        <w:t>required by</w:t>
      </w:r>
      <w:r w:rsidR="00043931">
        <w:rPr>
          <w:sz w:val="28"/>
          <w:szCs w:val="28"/>
        </w:rPr>
        <w:t xml:space="preserve"> L&amp;O product labeling </w:t>
      </w:r>
      <w:r w:rsidR="00A52E14">
        <w:rPr>
          <w:sz w:val="28"/>
          <w:szCs w:val="28"/>
        </w:rPr>
        <w:t>will be</w:t>
      </w:r>
      <w:r w:rsidR="00043931">
        <w:rPr>
          <w:sz w:val="28"/>
          <w:szCs w:val="28"/>
        </w:rPr>
        <w:t xml:space="preserve"> adhered to.</w:t>
      </w:r>
    </w:p>
    <w:p w14:paraId="4186DF9C" w14:textId="6E3D44A0" w:rsidR="00043931" w:rsidRDefault="00043931" w:rsidP="006C618F">
      <w:pPr>
        <w:rPr>
          <w:sz w:val="28"/>
          <w:szCs w:val="28"/>
        </w:rPr>
      </w:pPr>
    </w:p>
    <w:p w14:paraId="168E80C8" w14:textId="77777777" w:rsidR="00043931" w:rsidRDefault="00043931" w:rsidP="006C618F">
      <w:pPr>
        <w:rPr>
          <w:sz w:val="28"/>
          <w:szCs w:val="28"/>
        </w:rPr>
      </w:pPr>
    </w:p>
    <w:p w14:paraId="3F7EAFFA" w14:textId="2754FD7F" w:rsidR="00043931" w:rsidRDefault="00043931" w:rsidP="006C618F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14:paraId="49538865" w14:textId="68C875CD" w:rsidR="00043931" w:rsidRPr="009D51C3" w:rsidRDefault="00043931" w:rsidP="006C618F">
      <w:pPr>
        <w:rPr>
          <w:sz w:val="28"/>
          <w:szCs w:val="28"/>
        </w:rPr>
      </w:pPr>
      <w:r>
        <w:rPr>
          <w:sz w:val="28"/>
          <w:szCs w:val="28"/>
        </w:rPr>
        <w:t>Michael Wilson, CPO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Employee of Aardvark Pest Control</w:t>
      </w:r>
      <w:r>
        <w:rPr>
          <w:sz w:val="28"/>
          <w:szCs w:val="28"/>
        </w:rPr>
        <w:tab/>
      </w:r>
    </w:p>
    <w:sectPr w:rsidR="00043931" w:rsidRPr="009D51C3" w:rsidSect="00A7291A">
      <w:footerReference w:type="default" r:id="rId10"/>
      <w:pgSz w:w="12240" w:h="15840"/>
      <w:pgMar w:top="720" w:right="720" w:bottom="720" w:left="720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2571" w14:textId="77777777" w:rsidR="00576B8D" w:rsidRDefault="00576B8D" w:rsidP="00A7291A">
      <w:r>
        <w:separator/>
      </w:r>
    </w:p>
  </w:endnote>
  <w:endnote w:type="continuationSeparator" w:id="0">
    <w:p w14:paraId="000A5744" w14:textId="77777777" w:rsidR="00576B8D" w:rsidRDefault="00576B8D" w:rsidP="00A7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BBBE" w14:textId="77777777" w:rsidR="00A7291A" w:rsidRPr="00A7291A" w:rsidRDefault="00A7291A" w:rsidP="00A7291A">
    <w:pPr>
      <w:pStyle w:val="Footer"/>
      <w:jc w:val="center"/>
      <w:rPr>
        <w:color w:val="4472C4"/>
        <w:sz w:val="36"/>
        <w:szCs w:val="36"/>
      </w:rPr>
    </w:pPr>
    <w:r w:rsidRPr="00A7291A">
      <w:rPr>
        <w:color w:val="4472C4"/>
        <w:sz w:val="36"/>
        <w:szCs w:val="36"/>
      </w:rPr>
      <w:t>A Full-Service Pest Control Provider</w:t>
    </w:r>
  </w:p>
  <w:p w14:paraId="204F32BB" w14:textId="77777777" w:rsidR="00A7291A" w:rsidRDefault="00A72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06E6" w14:textId="77777777" w:rsidR="00576B8D" w:rsidRDefault="00576B8D" w:rsidP="00A7291A">
      <w:r>
        <w:separator/>
      </w:r>
    </w:p>
  </w:footnote>
  <w:footnote w:type="continuationSeparator" w:id="0">
    <w:p w14:paraId="20771443" w14:textId="77777777" w:rsidR="00576B8D" w:rsidRDefault="00576B8D" w:rsidP="00A7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4B"/>
    <w:rsid w:val="000122C3"/>
    <w:rsid w:val="00013067"/>
    <w:rsid w:val="0001582F"/>
    <w:rsid w:val="00043931"/>
    <w:rsid w:val="00071438"/>
    <w:rsid w:val="00097DDD"/>
    <w:rsid w:val="000A622A"/>
    <w:rsid w:val="000B731A"/>
    <w:rsid w:val="000F595F"/>
    <w:rsid w:val="00123A8F"/>
    <w:rsid w:val="00136239"/>
    <w:rsid w:val="00166F5F"/>
    <w:rsid w:val="0019514A"/>
    <w:rsid w:val="001A3481"/>
    <w:rsid w:val="001C2A1A"/>
    <w:rsid w:val="001F34EA"/>
    <w:rsid w:val="0023404A"/>
    <w:rsid w:val="00234ACF"/>
    <w:rsid w:val="00275854"/>
    <w:rsid w:val="0029479D"/>
    <w:rsid w:val="00296099"/>
    <w:rsid w:val="002B53F7"/>
    <w:rsid w:val="002C0D88"/>
    <w:rsid w:val="002F4F93"/>
    <w:rsid w:val="003543C3"/>
    <w:rsid w:val="003E12EB"/>
    <w:rsid w:val="003E4BD4"/>
    <w:rsid w:val="00421C20"/>
    <w:rsid w:val="00446F87"/>
    <w:rsid w:val="00453A15"/>
    <w:rsid w:val="004A7E3C"/>
    <w:rsid w:val="004C4239"/>
    <w:rsid w:val="004D24BA"/>
    <w:rsid w:val="004F6C9A"/>
    <w:rsid w:val="0053679C"/>
    <w:rsid w:val="0057198E"/>
    <w:rsid w:val="00576B8D"/>
    <w:rsid w:val="005B4E7B"/>
    <w:rsid w:val="005F62E4"/>
    <w:rsid w:val="005F7C62"/>
    <w:rsid w:val="0060796B"/>
    <w:rsid w:val="00621563"/>
    <w:rsid w:val="006405C2"/>
    <w:rsid w:val="00641CEE"/>
    <w:rsid w:val="006904DE"/>
    <w:rsid w:val="006A2737"/>
    <w:rsid w:val="006A7C02"/>
    <w:rsid w:val="006B21F8"/>
    <w:rsid w:val="006C618F"/>
    <w:rsid w:val="00720D02"/>
    <w:rsid w:val="007272C3"/>
    <w:rsid w:val="00751AE8"/>
    <w:rsid w:val="00756DB2"/>
    <w:rsid w:val="007B0E45"/>
    <w:rsid w:val="007C5F42"/>
    <w:rsid w:val="008B5BE3"/>
    <w:rsid w:val="009169A1"/>
    <w:rsid w:val="00945F44"/>
    <w:rsid w:val="009720BE"/>
    <w:rsid w:val="009852C1"/>
    <w:rsid w:val="009B1411"/>
    <w:rsid w:val="009C1514"/>
    <w:rsid w:val="009C7DFE"/>
    <w:rsid w:val="009D51C3"/>
    <w:rsid w:val="00A455F2"/>
    <w:rsid w:val="00A52E14"/>
    <w:rsid w:val="00A7291A"/>
    <w:rsid w:val="00AA2C1C"/>
    <w:rsid w:val="00B02A4B"/>
    <w:rsid w:val="00B11A6D"/>
    <w:rsid w:val="00B36E2D"/>
    <w:rsid w:val="00B40950"/>
    <w:rsid w:val="00B91AAA"/>
    <w:rsid w:val="00BF14F8"/>
    <w:rsid w:val="00BF5822"/>
    <w:rsid w:val="00C02902"/>
    <w:rsid w:val="00C14695"/>
    <w:rsid w:val="00C172CC"/>
    <w:rsid w:val="00C34331"/>
    <w:rsid w:val="00C76D1F"/>
    <w:rsid w:val="00CA4E1F"/>
    <w:rsid w:val="00CC0AA7"/>
    <w:rsid w:val="00CE2016"/>
    <w:rsid w:val="00D31452"/>
    <w:rsid w:val="00D32637"/>
    <w:rsid w:val="00D60636"/>
    <w:rsid w:val="00D63907"/>
    <w:rsid w:val="00D7683D"/>
    <w:rsid w:val="00D801CC"/>
    <w:rsid w:val="00D92230"/>
    <w:rsid w:val="00DE29D7"/>
    <w:rsid w:val="00E87FC1"/>
    <w:rsid w:val="00EC6925"/>
    <w:rsid w:val="00EE60CE"/>
    <w:rsid w:val="00EF0A3B"/>
    <w:rsid w:val="00F34C7D"/>
    <w:rsid w:val="00F34CF1"/>
    <w:rsid w:val="00F74504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33CD7"/>
  <w15:chartTrackingRefBased/>
  <w15:docId w15:val="{A3023A4C-C4B6-44F3-88F1-95CEC35D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A4B"/>
    <w:rPr>
      <w:color w:val="0000FF"/>
      <w:u w:val="single"/>
    </w:rPr>
  </w:style>
  <w:style w:type="paragraph" w:styleId="BalloonText">
    <w:name w:val="Balloon Text"/>
    <w:basedOn w:val="Normal"/>
    <w:semiHidden/>
    <w:rsid w:val="00641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2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29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2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91A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6C6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ha.gov/Publications/OSHA399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cover.pbcgov.org/PDF/COVID19/Emergency-Order-Number-2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dvarkpest@bellsouth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dc.gov/coronavirus/2019-ncov/community/guidance-business-respon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Aardvark Pest Control Co</vt:lpstr>
    </vt:vector>
  </TitlesOfParts>
  <Company>Wilson Services Inc.</Company>
  <LinksUpToDate>false</LinksUpToDate>
  <CharactersWithSpaces>2038</CharactersWithSpaces>
  <SharedDoc>false</SharedDoc>
  <HLinks>
    <vt:vector size="6" baseType="variant">
      <vt:variant>
        <vt:i4>7274586</vt:i4>
      </vt:variant>
      <vt:variant>
        <vt:i4>0</vt:i4>
      </vt:variant>
      <vt:variant>
        <vt:i4>0</vt:i4>
      </vt:variant>
      <vt:variant>
        <vt:i4>5</vt:i4>
      </vt:variant>
      <vt:variant>
        <vt:lpwstr>mailto:aardvarkpest@bellsouth.net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Aardvark Pest Control Co</dc:title>
  <dc:subject/>
  <dc:creator>Michael Wilson</dc:creator>
  <cp:keywords/>
  <dc:description/>
  <cp:lastModifiedBy>Michael Wilson</cp:lastModifiedBy>
  <cp:revision>2</cp:revision>
  <cp:lastPrinted>2020-02-27T13:44:00Z</cp:lastPrinted>
  <dcterms:created xsi:type="dcterms:W3CDTF">2020-03-31T14:06:00Z</dcterms:created>
  <dcterms:modified xsi:type="dcterms:W3CDTF">2020-03-31T14:06:00Z</dcterms:modified>
</cp:coreProperties>
</file>